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5EEC5" w14:textId="77777777" w:rsidR="009034E5" w:rsidRPr="009034E5" w:rsidRDefault="009034E5" w:rsidP="009034E5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ROSE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</w:t>
      </w:r>
      <w:r w:rsidRPr="009034E5">
        <w:rPr>
          <w:rStyle w:val="Hyperlink"/>
          <w:u w:val="none"/>
        </w:rPr>
        <w:t>(</w:t>
      </w:r>
      <w:proofErr w:type="gramEnd"/>
      <w:r w:rsidRPr="009034E5">
        <w:rPr>
          <w:rStyle w:val="Hyperlink"/>
          <w:u w:val="none"/>
        </w:rPr>
        <w:t>fl.1415)</w:t>
      </w:r>
    </w:p>
    <w:p w14:paraId="4CB5AE24" w14:textId="77777777" w:rsidR="009034E5" w:rsidRPr="009034E5" w:rsidRDefault="009034E5" w:rsidP="009034E5">
      <w:pPr>
        <w:pStyle w:val="NoSpacing"/>
        <w:jc w:val="both"/>
        <w:rPr>
          <w:color w:val="000000"/>
        </w:rPr>
      </w:pPr>
      <w:r w:rsidRPr="009034E5">
        <w:rPr>
          <w:rStyle w:val="Hyperlink"/>
          <w:u w:val="none"/>
        </w:rPr>
        <w:t>Archer.</w:t>
      </w:r>
    </w:p>
    <w:p w14:paraId="70E68C38" w14:textId="77777777" w:rsidR="009034E5" w:rsidRDefault="009034E5" w:rsidP="009034E5">
      <w:pPr>
        <w:pStyle w:val="NoSpacing"/>
        <w:jc w:val="both"/>
        <w:rPr>
          <w:color w:val="000000"/>
        </w:rPr>
      </w:pPr>
    </w:p>
    <w:p w14:paraId="579E24D2" w14:textId="77777777" w:rsidR="009034E5" w:rsidRDefault="009034E5" w:rsidP="009034E5">
      <w:pPr>
        <w:pStyle w:val="NoSpacing"/>
        <w:jc w:val="both"/>
        <w:rPr>
          <w:color w:val="000000"/>
        </w:rPr>
      </w:pPr>
    </w:p>
    <w:p w14:paraId="68F77C74" w14:textId="77777777" w:rsidR="009034E5" w:rsidRDefault="009034E5" w:rsidP="009034E5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796E6B1E" w14:textId="77777777" w:rsidR="009034E5" w:rsidRPr="00E34A21" w:rsidRDefault="009034E5" w:rsidP="009034E5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m3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, from the AHRC-funded ‘The Soldier in Later </w:t>
      </w:r>
      <w:r>
        <w:rPr>
          <w:rFonts w:eastAsia="Calibri"/>
          <w:color w:val="282B30"/>
          <w:shd w:val="clear" w:color="auto" w:fill="FFFFFF"/>
          <w:lang w:eastAsia="en-US"/>
        </w:rPr>
        <w:t>M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edieval England Online Database’ www.medievalsoldier.org, accessed</w:t>
      </w:r>
    </w:p>
    <w:p w14:paraId="1C105D34" w14:textId="77777777" w:rsidR="009034E5" w:rsidRDefault="009034E5" w:rsidP="009034E5">
      <w:pPr>
        <w:pStyle w:val="NoSpacing"/>
        <w:ind w:left="720" w:firstLine="720"/>
        <w:jc w:val="both"/>
        <w:rPr>
          <w:rFonts w:eastAsia="Calibri"/>
          <w:color w:val="282B30"/>
          <w:shd w:val="clear" w:color="auto" w:fill="FFFFFF"/>
        </w:rPr>
      </w:pPr>
      <w:r>
        <w:rPr>
          <w:rFonts w:eastAsia="Calibri"/>
          <w:color w:val="282B30"/>
          <w:shd w:val="clear" w:color="auto" w:fill="FFFFFF"/>
        </w:rPr>
        <w:t>20</w:t>
      </w:r>
      <w:r w:rsidRPr="00E34A21">
        <w:rPr>
          <w:rFonts w:eastAsia="Calibri"/>
          <w:color w:val="282B30"/>
          <w:shd w:val="clear" w:color="auto" w:fill="FFFFFF"/>
        </w:rPr>
        <w:t xml:space="preserve"> April 2020)</w:t>
      </w:r>
    </w:p>
    <w:p w14:paraId="3AD45EBF" w14:textId="77777777" w:rsidR="009034E5" w:rsidRDefault="009034E5" w:rsidP="009034E5">
      <w:pPr>
        <w:pStyle w:val="NoSpacing"/>
        <w:jc w:val="both"/>
        <w:rPr>
          <w:rStyle w:val="Hyperlink"/>
        </w:rPr>
      </w:pPr>
    </w:p>
    <w:p w14:paraId="00438A7A" w14:textId="77777777" w:rsidR="009034E5" w:rsidRDefault="009034E5" w:rsidP="009034E5">
      <w:pPr>
        <w:pStyle w:val="NoSpacing"/>
        <w:jc w:val="both"/>
        <w:rPr>
          <w:color w:val="000000"/>
        </w:rPr>
      </w:pPr>
    </w:p>
    <w:p w14:paraId="3A240991" w14:textId="77777777" w:rsidR="009034E5" w:rsidRDefault="009034E5" w:rsidP="009034E5">
      <w:pPr>
        <w:pStyle w:val="NoSpacing"/>
        <w:jc w:val="both"/>
        <w:rPr>
          <w:color w:val="000000"/>
        </w:rPr>
      </w:pPr>
      <w:r>
        <w:rPr>
          <w:color w:val="000000"/>
        </w:rPr>
        <w:t>16 May 2020</w:t>
      </w:r>
    </w:p>
    <w:p w14:paraId="138FCFB4" w14:textId="77777777" w:rsidR="009034E5" w:rsidRDefault="009034E5" w:rsidP="009034E5">
      <w:pPr>
        <w:pStyle w:val="NoSpacing"/>
        <w:jc w:val="both"/>
        <w:rPr>
          <w:color w:val="000000"/>
        </w:rPr>
      </w:pPr>
    </w:p>
    <w:p w14:paraId="277B68DD" w14:textId="77777777" w:rsidR="003B4F6D" w:rsidRDefault="003B4F6D"/>
    <w:sectPr w:rsidR="003B4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4E5"/>
    <w:rsid w:val="003B4F6D"/>
    <w:rsid w:val="0090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1F061"/>
  <w15:chartTrackingRefBased/>
  <w15:docId w15:val="{0B615891-38DC-4ABE-8D82-79782C56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4E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4E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9034E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2020-05-18T19:15:00Z</dcterms:created>
  <dcterms:modified xsi:type="dcterms:W3CDTF">2020-05-18T19:16:00Z</dcterms:modified>
</cp:coreProperties>
</file>